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Your Name:</w:t>
        <w:tab/>
        <w:tab/>
        <w:tab/>
        <w:tab/>
      </w:r>
      <w:r w:rsidDel="00000000" w:rsidR="00000000" w:rsidRPr="00000000">
        <w:rPr>
          <w:sz w:val="20"/>
          <w:szCs w:val="20"/>
          <w:rtl w:val="0"/>
        </w:rPr>
        <w:t xml:space="preserve">Accountable to</w:t>
      </w:r>
      <w:r w:rsidDel="00000000" w:rsidR="00000000" w:rsidRPr="00000000">
        <w:rPr>
          <w:sz w:val="20"/>
          <w:szCs w:val="20"/>
          <w:rtl w:val="0"/>
        </w:rPr>
        <w:t xml:space="preserve"> (Peer/Mentor)</w:t>
      </w:r>
      <w:r w:rsidDel="00000000" w:rsidR="00000000" w:rsidRPr="00000000">
        <w:rPr>
          <w:sz w:val="20"/>
          <w:szCs w:val="20"/>
          <w:rtl w:val="0"/>
        </w:rPr>
        <w:t xml:space="preserve">: </w:t>
      </w:r>
      <w:r w:rsidDel="00000000" w:rsidR="00000000" w:rsidRPr="00000000">
        <w:rPr>
          <w:sz w:val="20"/>
          <w:szCs w:val="20"/>
          <w:rtl w:val="0"/>
        </w:rPr>
        <w:tab/>
        <w:tab/>
        <w:tab/>
        <w:tab/>
        <w:tab/>
        <w:t xml:space="preserve">Date: </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209550</wp:posOffset>
                </wp:positionV>
                <wp:extent cx="2333625" cy="3332520"/>
                <wp:effectExtent b="0" l="0" r="0" t="0"/>
                <wp:wrapSquare wrapText="bothSides" distB="114300" distT="114300" distL="114300" distR="114300"/>
                <wp:docPr id="1" name=""/>
                <a:graphic>
                  <a:graphicData uri="http://schemas.microsoft.com/office/word/2010/wordprocessingShape">
                    <wps:wsp>
                      <wps:cNvSpPr txBox="1"/>
                      <wps:cNvPr id="2" name="Shape 2"/>
                      <wps:spPr>
                        <a:xfrm>
                          <a:off x="0" y="19050"/>
                          <a:ext cx="3066900" cy="436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Goal Types: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28"/>
                                <w:vertAlign w:val="baseline"/>
                              </w:rPr>
                              <w:t xml:space="preserve">Knowledge Rich (KR):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English to ASL: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Classifiers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Use of Space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ASL Grammar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Interpreting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ASL to English: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Production: English Discourse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8"/>
                                <w:vertAlign w:val="baseline"/>
                              </w:rPr>
                              <w:t xml:space="preserve">Knowledge Lean (KL):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English to ASL: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Fingerspelling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Numbers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Lexicon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ASL to English:</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Comprehension:  ASL lexicon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Comprehension:  ASL discourse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Production:  English Lexicon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1"/>
                                <w:smallCaps w:val="0"/>
                                <w:strike w:val="0"/>
                                <w:color w:val="000000"/>
                                <w:sz w:val="28"/>
                                <w:vertAlign w:val="baseline"/>
                              </w:rPr>
                              <w:t xml:space="preserve">Self-Care/Extralinguistic Knowledge </w:t>
                            </w:r>
                            <w:r w:rsidDel="00000000" w:rsidR="00000000" w:rsidRPr="00000000">
                              <w:rPr>
                                <w:rFonts w:ascii="Arial" w:cs="Arial" w:eastAsia="Arial" w:hAnsi="Arial"/>
                                <w:b w:val="0"/>
                                <w:i w:val="1"/>
                                <w:smallCaps w:val="0"/>
                                <w:strike w:val="0"/>
                                <w:color w:val="000000"/>
                                <w:sz w:val="28"/>
                                <w:vertAlign w:val="baseline"/>
                              </w:rPr>
                              <w:br w:type="textWrapping"/>
                            </w:r>
                            <w:r w:rsidDel="00000000" w:rsidR="00000000" w:rsidRPr="00000000">
                              <w:rPr>
                                <w:rFonts w:ascii="Arial" w:cs="Arial" w:eastAsia="Arial" w:hAnsi="Arial"/>
                                <w:b w:val="0"/>
                                <w:i w:val="1"/>
                                <w:smallCaps w:val="0"/>
                                <w:strike w:val="0"/>
                                <w:color w:val="000000"/>
                                <w:sz w:val="28"/>
                                <w:vertAlign w:val="baseline"/>
                              </w:rPr>
                              <w:t xml:space="preserve">(SC/ELK)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1"/>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Building background knowledge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Ethics and decision-making</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Self-care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Composure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Appearance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209550</wp:posOffset>
                </wp:positionV>
                <wp:extent cx="2333625" cy="33325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33625" cy="3332520"/>
                        </a:xfrm>
                        <a:prstGeom prst="rect"/>
                        <a:ln/>
                      </pic:spPr>
                    </pic:pic>
                  </a:graphicData>
                </a:graphic>
              </wp:anchor>
            </w:drawing>
          </mc:Fallback>
        </mc:AlternateContent>
      </w:r>
    </w:p>
    <w:p w:rsidR="00000000" w:rsidDel="00000000" w:rsidP="00000000" w:rsidRDefault="00000000" w:rsidRPr="00000000" w14:paraId="00000005">
      <w:pPr>
        <w:rPr>
          <w:sz w:val="20"/>
          <w:szCs w:val="20"/>
        </w:rPr>
      </w:pPr>
      <w:r w:rsidDel="00000000" w:rsidR="00000000" w:rsidRPr="00000000">
        <w:rPr>
          <w:sz w:val="20"/>
          <w:szCs w:val="20"/>
          <w:rtl w:val="0"/>
        </w:rPr>
        <w:t xml:space="preserve">Where</w:t>
      </w:r>
      <w:r w:rsidDel="00000000" w:rsidR="00000000" w:rsidRPr="00000000">
        <w:rPr>
          <w:sz w:val="20"/>
          <w:szCs w:val="20"/>
          <w:rtl w:val="0"/>
        </w:rPr>
        <w:t xml:space="preserve"> will you Practice:  </w:t>
        <w:tab/>
        <w:tab/>
        <w:tab/>
        <w:t xml:space="preserve">When will you practice: </w:t>
        <w:tab/>
        <w:tab/>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i w:val="1"/>
          <w:sz w:val="20"/>
          <w:szCs w:val="20"/>
        </w:rPr>
      </w:pPr>
      <w:r w:rsidDel="00000000" w:rsidR="00000000" w:rsidRPr="00000000">
        <w:rPr>
          <w:rtl w:val="0"/>
        </w:rPr>
      </w:r>
    </w:p>
    <w:p w:rsidR="00000000" w:rsidDel="00000000" w:rsidP="00000000" w:rsidRDefault="00000000" w:rsidRPr="00000000" w14:paraId="00000008">
      <w:pPr>
        <w:rPr>
          <w:i w:val="1"/>
          <w:sz w:val="20"/>
          <w:szCs w:val="20"/>
        </w:rPr>
      </w:pPr>
      <w:r w:rsidDel="00000000" w:rsidR="00000000" w:rsidRPr="00000000">
        <w:rPr>
          <w:rtl w:val="0"/>
        </w:rPr>
      </w:r>
    </w:p>
    <w:p w:rsidR="00000000" w:rsidDel="00000000" w:rsidP="00000000" w:rsidRDefault="00000000" w:rsidRPr="00000000" w14:paraId="00000009">
      <w:pPr>
        <w:rPr>
          <w:i w:val="1"/>
          <w:sz w:val="20"/>
          <w:szCs w:val="20"/>
        </w:rPr>
      </w:pP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Goal #1 (KR): </w:t>
      </w:r>
      <w:r w:rsidDel="00000000" w:rsidR="00000000" w:rsidRPr="00000000">
        <w:rPr>
          <w:rtl w:val="0"/>
        </w:rPr>
        <w:t xml:space="preserve">Improve efficiency in changing from one classifier to another classifier or to a sign accurately reducing errors to slight error pattern by May 1.  (Key skill 4.11 - Taylor, 2017)</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Goal #2 (KL)</w:t>
      </w:r>
      <w:r w:rsidDel="00000000" w:rsidR="00000000" w:rsidRPr="00000000">
        <w:rPr>
          <w:rtl w:val="0"/>
        </w:rPr>
        <w:t xml:space="preserve">:  Improve recognition of fingerspelled words to 80% by May 1.  (Key Skill 1 - Taylor, 2002)  (This falls under Taylor’s Major Feature “Comprehension:  ASL lexicon.”)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Goal # 3 (SC):</w:t>
      </w:r>
      <w:r w:rsidDel="00000000" w:rsidR="00000000" w:rsidRPr="00000000">
        <w:rPr>
          <w:rtl w:val="0"/>
        </w:rPr>
        <w:t xml:space="preserve"> Increase my ability to remain composed during interpreting situations as self-reported on scale of 1-10 by </w:t>
      </w:r>
      <w:r w:rsidDel="00000000" w:rsidR="00000000" w:rsidRPr="00000000">
        <w:rPr>
          <w:rtl w:val="0"/>
        </w:rPr>
        <w:t xml:space="preserve">May</w:t>
      </w:r>
      <w:r w:rsidDel="00000000" w:rsidR="00000000" w:rsidRPr="00000000">
        <w:rPr>
          <w:rtl w:val="0"/>
        </w:rPr>
        <w:t xml:space="preserve"> 1.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uebntznaiaoa" w:id="0"/>
      <w:bookmarkEnd w:id="0"/>
      <w:r w:rsidDel="00000000" w:rsidR="00000000" w:rsidRPr="00000000">
        <w:rPr>
          <w:rtl w:val="0"/>
        </w:rPr>
        <w:t xml:space="preserve">Sample Four Week Plan</w:t>
      </w:r>
    </w:p>
    <w:p w:rsidR="00000000" w:rsidDel="00000000" w:rsidP="00000000" w:rsidRDefault="00000000" w:rsidRPr="00000000" w14:paraId="00000012">
      <w:pPr>
        <w:rPr/>
      </w:pPr>
      <w:r w:rsidDel="00000000" w:rsidR="00000000" w:rsidRPr="00000000">
        <w:rPr>
          <w:rtl w:val="0"/>
        </w:rPr>
        <w:t xml:space="preserve">This form is a sample that provides three goals for you. The CATIE Center is developing a process that will help you create a customized Individual Development Plan for yourself.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 the next page, there is a four week plan.  The timing may not work for you to complete all these within a month.  Feel free to adjust the schedule as needed to fit with your life.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Each day gives a time estimate and tells you whether you are working on Knowledge Rich feature (KR), Knowledge Lean feature (KL) and/or Self-Care (SC) and Extralinguistic Knowledge. (ELK)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bookmarkStart w:colFirst="0" w:colLast="0" w:name="_xhjfpxb7wglv" w:id="1"/>
      <w:bookmarkEnd w:id="1"/>
      <w:r w:rsidDel="00000000" w:rsidR="00000000" w:rsidRPr="00000000">
        <w:rPr>
          <w:rtl w:val="0"/>
        </w:rPr>
        <w:t xml:space="preserve">Focused </w:t>
      </w:r>
      <w:r w:rsidDel="00000000" w:rsidR="00000000" w:rsidRPr="00000000">
        <w:rPr>
          <w:rtl w:val="0"/>
        </w:rPr>
        <w:t xml:space="preserve">Practice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Remember that improving your interpreting skills requires dedicated and focused practice.  When you do these activities, make sure that you are able to give them your complete attention to make the most of your time.  It is better to do a short amount of intensive practice than a longer amount of time when you are not focused.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7">
        <w:r w:rsidDel="00000000" w:rsidR="00000000" w:rsidRPr="00000000">
          <w:rPr>
            <w:color w:val="1155cc"/>
            <w:u w:val="single"/>
            <w:rtl w:val="0"/>
          </w:rPr>
          <w:t xml:space="preserve">Click here for more on the science of successful learning and deliberate practice</w:t>
        </w:r>
      </w:hyperlink>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sz w:val="20"/>
          <w:szCs w:val="20"/>
        </w:rPr>
      </w:pPr>
      <w:bookmarkStart w:colFirst="0" w:colLast="0" w:name="_llr32vya33d3" w:id="2"/>
      <w:bookmarkEnd w:id="2"/>
      <w:r w:rsidDel="00000000" w:rsidR="00000000" w:rsidRPr="00000000">
        <w:rPr>
          <w:rtl w:val="0"/>
        </w:rPr>
        <w:t xml:space="preserve"> Activity </w:t>
      </w:r>
      <w:r w:rsidDel="00000000" w:rsidR="00000000" w:rsidRPr="00000000">
        <w:rPr>
          <w:rtl w:val="0"/>
        </w:rPr>
        <w:t xml:space="preserve">Descriptions</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tbl>
      <w:tblPr>
        <w:tblStyle w:val="Table1"/>
        <w:tblW w:w="10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050"/>
        <w:gridCol w:w="1005"/>
        <w:gridCol w:w="4785"/>
        <w:tblGridChange w:id="0">
          <w:tblGrid>
            <w:gridCol w:w="975"/>
            <w:gridCol w:w="4050"/>
            <w:gridCol w:w="1005"/>
            <w:gridCol w:w="4785"/>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8">
              <w:r w:rsidDel="00000000" w:rsidR="00000000" w:rsidRPr="00000000">
                <w:rPr>
                  <w:color w:val="1155cc"/>
                  <w:sz w:val="20"/>
                  <w:szCs w:val="20"/>
                  <w:u w:val="single"/>
                  <w:rtl w:val="0"/>
                </w:rPr>
                <w:t xml:space="preserve">Create Interpretations and Stimulated Recall</w:t>
              </w:r>
            </w:hyperlink>
            <w:hyperlink r:id="rId9">
              <w:r w:rsidDel="00000000" w:rsidR="00000000" w:rsidRPr="00000000">
                <w:rPr>
                  <w:color w:val="1155cc"/>
                  <w:sz w:val="20"/>
                  <w:szCs w:val="20"/>
                  <w:u w:val="single"/>
                  <w:rtl w:val="0"/>
                </w:rPr>
                <w:t xml:space="preserve"> for ASL and English Source texts</w:t>
              </w:r>
            </w:hyperlink>
            <w:r w:rsidDel="00000000" w:rsidR="00000000" w:rsidRPr="00000000">
              <w:rPr>
                <w:sz w:val="20"/>
                <w:szCs w:val="20"/>
                <w:rtl w:val="0"/>
              </w:rPr>
              <w:t xml:space="preserve"> (30-45 mins) (KR &amp; KL)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Assessment &amp; Goal Setting</w:t>
            </w:r>
            <w:r w:rsidDel="00000000" w:rsidR="00000000" w:rsidRPr="00000000">
              <w:rPr>
                <w:sz w:val="20"/>
                <w:szCs w:val="20"/>
                <w:rtl w:val="0"/>
              </w:rPr>
              <w:t xml:space="preserve">/Reflection</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(Meet with Mentor/Coach/Peer if possible)</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(45 mins) (KR &amp; KL)</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0"/>
                <w:szCs w:val="20"/>
              </w:rPr>
            </w:pPr>
            <w:r w:rsidDel="00000000" w:rsidR="00000000" w:rsidRPr="00000000">
              <w:rPr>
                <w:b w:val="1"/>
                <w:sz w:val="20"/>
                <w:szCs w:val="20"/>
                <w:rtl w:val="0"/>
              </w:rPr>
              <w:t xml:space="preserve">Day 3</w:t>
            </w:r>
          </w:p>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hyperlink r:id="rId10">
              <w:r w:rsidDel="00000000" w:rsidR="00000000" w:rsidRPr="00000000">
                <w:rPr>
                  <w:color w:val="1155cc"/>
                  <w:sz w:val="20"/>
                  <w:szCs w:val="20"/>
                  <w:u w:val="single"/>
                  <w:rtl w:val="0"/>
                </w:rPr>
                <w:t xml:space="preserve">Practicing Classifiers with Batman (part 1)</w:t>
              </w:r>
            </w:hyperlink>
            <w:r w:rsidDel="00000000" w:rsidR="00000000" w:rsidRPr="00000000">
              <w:rPr>
                <w:sz w:val="20"/>
                <w:szCs w:val="20"/>
                <w:rtl w:val="0"/>
              </w:rPr>
              <w:t xml:space="preserve"> (20 mins) (KR)</w:t>
            </w:r>
          </w:p>
          <w:p w:rsidR="00000000" w:rsidDel="00000000" w:rsidP="00000000" w:rsidRDefault="00000000" w:rsidRPr="00000000" w14:paraId="00000028">
            <w:pPr>
              <w:widowControl w:val="0"/>
              <w:spacing w:line="240" w:lineRule="auto"/>
              <w:rPr>
                <w:sz w:val="20"/>
                <w:szCs w:val="20"/>
              </w:rPr>
            </w:pPr>
            <w:hyperlink r:id="rId11">
              <w:r w:rsidDel="00000000" w:rsidR="00000000" w:rsidRPr="00000000">
                <w:rPr>
                  <w:color w:val="1155cc"/>
                  <w:sz w:val="20"/>
                  <w:szCs w:val="20"/>
                  <w:u w:val="single"/>
                  <w:rtl w:val="0"/>
                </w:rPr>
                <w:t xml:space="preserve">Mindful Breathing Practice</w:t>
              </w:r>
            </w:hyperlink>
            <w:r w:rsidDel="00000000" w:rsidR="00000000" w:rsidRPr="00000000">
              <w:rPr>
                <w:sz w:val="20"/>
                <w:szCs w:val="20"/>
                <w:rtl w:val="0"/>
              </w:rPr>
              <w:t xml:space="preserve"> (5 mins) (SC)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20"/>
                <w:szCs w:val="20"/>
              </w:rPr>
            </w:pPr>
            <w:r w:rsidDel="00000000" w:rsidR="00000000" w:rsidRPr="00000000">
              <w:rPr>
                <w:b w:val="1"/>
                <w:sz w:val="20"/>
                <w:szCs w:val="20"/>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FREE</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0"/>
                <w:szCs w:val="20"/>
              </w:rPr>
            </w:pPr>
            <w:r w:rsidDel="00000000" w:rsidR="00000000" w:rsidRPr="00000000">
              <w:rPr>
                <w:b w:val="1"/>
                <w:sz w:val="20"/>
                <w:szCs w:val="20"/>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hyperlink r:id="rId12">
              <w:r w:rsidDel="00000000" w:rsidR="00000000" w:rsidRPr="00000000">
                <w:rPr>
                  <w:color w:val="1155cc"/>
                  <w:sz w:val="20"/>
                  <w:szCs w:val="20"/>
                  <w:u w:val="single"/>
                  <w:rtl w:val="0"/>
                </w:rPr>
                <w:t xml:space="preserve">Identifying Fingerspelled words in a TED Talk excerpt </w:t>
              </w:r>
            </w:hyperlink>
            <w:r w:rsidDel="00000000" w:rsidR="00000000" w:rsidRPr="00000000">
              <w:rPr>
                <w:sz w:val="20"/>
                <w:szCs w:val="20"/>
                <w:rtl w:val="0"/>
              </w:rPr>
              <w:t xml:space="preserve">(10 mins)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0"/>
                <w:szCs w:val="20"/>
              </w:rPr>
            </w:pPr>
            <w:r w:rsidDel="00000000" w:rsidR="00000000" w:rsidRPr="00000000">
              <w:rPr>
                <w:b w:val="1"/>
                <w:sz w:val="20"/>
                <w:szCs w:val="20"/>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hyperlink r:id="rId13">
              <w:r w:rsidDel="00000000" w:rsidR="00000000" w:rsidRPr="00000000">
                <w:rPr>
                  <w:color w:val="1155cc"/>
                  <w:sz w:val="20"/>
                  <w:szCs w:val="20"/>
                  <w:u w:val="single"/>
                  <w:rtl w:val="0"/>
                </w:rPr>
                <w:t xml:space="preserve">Incorporating Classifiers in Simultaneous Interpretation</w:t>
              </w:r>
            </w:hyperlink>
            <w:r w:rsidDel="00000000" w:rsidR="00000000" w:rsidRPr="00000000">
              <w:rPr>
                <w:sz w:val="20"/>
                <w:szCs w:val="20"/>
                <w:rtl w:val="0"/>
              </w:rPr>
              <w:t xml:space="preserve"> (Steps 1-4) (30 minutes) (KR)</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b w:val="1"/>
                <w:sz w:val="20"/>
                <w:szCs w:val="20"/>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b w:val="1"/>
                <w:sz w:val="20"/>
                <w:szCs w:val="20"/>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 Meet with Mentor/Coach/Peer (45 mins)</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0"/>
                <w:szCs w:val="20"/>
              </w:rPr>
            </w:pPr>
            <w:r w:rsidDel="00000000" w:rsidR="00000000" w:rsidRPr="00000000">
              <w:rPr>
                <w:b w:val="1"/>
                <w:sz w:val="20"/>
                <w:szCs w:val="20"/>
                <w:rtl w:val="0"/>
              </w:rPr>
              <w:t xml:space="preserve">Day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hyperlink r:id="rId14">
              <w:r w:rsidDel="00000000" w:rsidR="00000000" w:rsidRPr="00000000">
                <w:rPr>
                  <w:color w:val="1155cc"/>
                  <w:sz w:val="20"/>
                  <w:szCs w:val="20"/>
                  <w:u w:val="single"/>
                  <w:rtl w:val="0"/>
                </w:rPr>
                <w:t xml:space="preserve">Identifying Fingerspelled Words in an ASL interview </w:t>
              </w:r>
            </w:hyperlink>
            <w:r w:rsidDel="00000000" w:rsidR="00000000" w:rsidRPr="00000000">
              <w:rPr>
                <w:sz w:val="20"/>
                <w:szCs w:val="20"/>
                <w:rtl w:val="0"/>
              </w:rPr>
              <w:t xml:space="preserve">(15 mins) (KL) &amp; </w:t>
            </w:r>
            <w:hyperlink r:id="rId15">
              <w:r w:rsidDel="00000000" w:rsidR="00000000" w:rsidRPr="00000000">
                <w:rPr>
                  <w:color w:val="1155cc"/>
                  <w:sz w:val="20"/>
                  <w:szCs w:val="20"/>
                  <w:u w:val="single"/>
                  <w:rtl w:val="0"/>
                </w:rPr>
                <w:t xml:space="preserve">Choose a Mindfulness Activity</w:t>
              </w:r>
            </w:hyperlink>
            <w:r w:rsidDel="00000000" w:rsidR="00000000" w:rsidRPr="00000000">
              <w:rPr>
                <w:sz w:val="20"/>
                <w:szCs w:val="20"/>
                <w:rtl w:val="0"/>
              </w:rPr>
              <w:t xml:space="preserve"> (10 mins) (SC)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20"/>
                <w:szCs w:val="20"/>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hyperlink r:id="rId16">
              <w:r w:rsidDel="00000000" w:rsidR="00000000" w:rsidRPr="00000000">
                <w:rPr>
                  <w:color w:val="1155cc"/>
                  <w:sz w:val="20"/>
                  <w:szCs w:val="20"/>
                  <w:u w:val="single"/>
                  <w:rtl w:val="0"/>
                </w:rPr>
                <w:t xml:space="preserve">Know Your Bike Parts (Steps 1-3)</w:t>
              </w:r>
            </w:hyperlink>
            <w:r w:rsidDel="00000000" w:rsidR="00000000" w:rsidRPr="00000000">
              <w:rPr>
                <w:sz w:val="20"/>
                <w:szCs w:val="20"/>
                <w:rtl w:val="0"/>
              </w:rPr>
              <w:t xml:space="preserve"> (KL) (40 mins)</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Day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0"/>
                <w:szCs w:val="20"/>
              </w:rPr>
            </w:pPr>
            <w:r w:rsidDel="00000000" w:rsidR="00000000" w:rsidRPr="00000000">
              <w:rPr>
                <w:b w:val="1"/>
                <w:sz w:val="20"/>
                <w:szCs w:val="20"/>
                <w:rtl w:val="0"/>
              </w:rPr>
              <w:t xml:space="preserve">Day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hyperlink r:id="rId17">
              <w:r w:rsidDel="00000000" w:rsidR="00000000" w:rsidRPr="00000000">
                <w:rPr>
                  <w:color w:val="1155cc"/>
                  <w:sz w:val="20"/>
                  <w:szCs w:val="20"/>
                  <w:u w:val="single"/>
                  <w:rtl w:val="0"/>
                </w:rPr>
                <w:t xml:space="preserve">Learning about depiction in ASL</w:t>
              </w:r>
            </w:hyperlink>
            <w:r w:rsidDel="00000000" w:rsidR="00000000" w:rsidRPr="00000000">
              <w:rPr>
                <w:sz w:val="20"/>
                <w:szCs w:val="20"/>
                <w:rtl w:val="0"/>
              </w:rPr>
              <w:t xml:space="preserve"> (KR) (20 mins)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0"/>
                <w:szCs w:val="20"/>
                <w:rtl w:val="0"/>
              </w:rPr>
              <w:t xml:space="preserve">Day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hyperlink r:id="rId18">
              <w:r w:rsidDel="00000000" w:rsidR="00000000" w:rsidRPr="00000000">
                <w:rPr>
                  <w:color w:val="1155cc"/>
                  <w:sz w:val="20"/>
                  <w:szCs w:val="20"/>
                  <w:u w:val="single"/>
                  <w:rtl w:val="0"/>
                </w:rPr>
                <w:t xml:space="preserve">Incorporating Classifiers in Simultaneous Interpretation</w:t>
              </w:r>
            </w:hyperlink>
            <w:r w:rsidDel="00000000" w:rsidR="00000000" w:rsidRPr="00000000">
              <w:rPr>
                <w:sz w:val="20"/>
                <w:szCs w:val="20"/>
                <w:rtl w:val="0"/>
              </w:rPr>
              <w:t xml:space="preserve"> (KR) (</w:t>
            </w:r>
            <w:r w:rsidDel="00000000" w:rsidR="00000000" w:rsidRPr="00000000">
              <w:rPr>
                <w:sz w:val="20"/>
                <w:szCs w:val="20"/>
                <w:rtl w:val="0"/>
              </w:rPr>
              <w:t xml:space="preserve">Steps</w:t>
            </w:r>
            <w:r w:rsidDel="00000000" w:rsidR="00000000" w:rsidRPr="00000000">
              <w:rPr>
                <w:sz w:val="20"/>
                <w:szCs w:val="20"/>
                <w:rtl w:val="0"/>
              </w:rPr>
              <w:t xml:space="preserve"> 5-6) (25 minutes)</w:t>
              <w:br w:type="textWrapping"/>
            </w:r>
            <w:hyperlink r:id="rId19">
              <w:r w:rsidDel="00000000" w:rsidR="00000000" w:rsidRPr="00000000">
                <w:rPr>
                  <w:color w:val="1155cc"/>
                  <w:sz w:val="20"/>
                  <w:szCs w:val="20"/>
                  <w:u w:val="single"/>
                  <w:rtl w:val="0"/>
                </w:rPr>
                <w:t xml:space="preserve">Mindful Breathing Practice</w:t>
              </w:r>
            </w:hyperlink>
            <w:r w:rsidDel="00000000" w:rsidR="00000000" w:rsidRPr="00000000">
              <w:rPr>
                <w:sz w:val="20"/>
                <w:szCs w:val="20"/>
                <w:rtl w:val="0"/>
              </w:rPr>
              <w:t xml:space="preserve"> (5 mins) (SC)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Day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Reflection &amp; </w:t>
            </w:r>
            <w:hyperlink r:id="rId20">
              <w:r w:rsidDel="00000000" w:rsidR="00000000" w:rsidRPr="00000000">
                <w:rPr>
                  <w:color w:val="1155cc"/>
                  <w:sz w:val="20"/>
                  <w:szCs w:val="20"/>
                  <w:u w:val="single"/>
                  <w:rtl w:val="0"/>
                </w:rPr>
                <w:t xml:space="preserve">Mindful Breathing Practice</w:t>
              </w:r>
            </w:hyperlink>
            <w:r w:rsidDel="00000000" w:rsidR="00000000" w:rsidRPr="00000000">
              <w:rPr>
                <w:sz w:val="20"/>
                <w:szCs w:val="20"/>
                <w:rtl w:val="0"/>
              </w:rPr>
              <w:t xml:space="preserve"> (5 mins) (SC)</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0"/>
                <w:szCs w:val="20"/>
              </w:rPr>
            </w:pPr>
            <w:r w:rsidDel="00000000" w:rsidR="00000000" w:rsidRPr="00000000">
              <w:rPr>
                <w:b w:val="1"/>
                <w:sz w:val="20"/>
                <w:szCs w:val="20"/>
                <w:rtl w:val="0"/>
              </w:rPr>
              <w:t xml:space="preserve">Day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Meet with Mentor/Coach/Peer (45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Day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hyperlink r:id="rId21">
              <w:r w:rsidDel="00000000" w:rsidR="00000000" w:rsidRPr="00000000">
                <w:rPr>
                  <w:color w:val="1155cc"/>
                  <w:sz w:val="20"/>
                  <w:szCs w:val="20"/>
                  <w:u w:val="single"/>
                  <w:rtl w:val="0"/>
                </w:rPr>
                <w:t xml:space="preserve">Constructed Action through Construction Tips</w:t>
              </w:r>
            </w:hyperlink>
            <w:r w:rsidDel="00000000" w:rsidR="00000000" w:rsidRPr="00000000">
              <w:rPr>
                <w:sz w:val="20"/>
                <w:szCs w:val="20"/>
                <w:rtl w:val="0"/>
              </w:rPr>
              <w:t xml:space="preserve"> (20 mins) (KR)</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20"/>
                <w:szCs w:val="20"/>
              </w:rPr>
            </w:pPr>
            <w:r w:rsidDel="00000000" w:rsidR="00000000" w:rsidRPr="00000000">
              <w:rPr>
                <w:b w:val="1"/>
                <w:sz w:val="20"/>
                <w:szCs w:val="20"/>
                <w:rtl w:val="0"/>
              </w:rPr>
              <w:t xml:space="preserve">Day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hyperlink r:id="rId22">
              <w:r w:rsidDel="00000000" w:rsidR="00000000" w:rsidRPr="00000000">
                <w:rPr>
                  <w:color w:val="1155cc"/>
                  <w:sz w:val="20"/>
                  <w:szCs w:val="20"/>
                  <w:u w:val="single"/>
                  <w:rtl w:val="0"/>
                </w:rPr>
                <w:t xml:space="preserve">Know Your Bike Parts (Steps 4-6)</w:t>
              </w:r>
            </w:hyperlink>
            <w:r w:rsidDel="00000000" w:rsidR="00000000" w:rsidRPr="00000000">
              <w:rPr>
                <w:sz w:val="20"/>
                <w:szCs w:val="20"/>
                <w:rtl w:val="0"/>
              </w:rPr>
              <w:t xml:space="preserve"> (KL) (40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0"/>
                <w:szCs w:val="20"/>
              </w:rPr>
            </w:pPr>
            <w:r w:rsidDel="00000000" w:rsidR="00000000" w:rsidRPr="00000000">
              <w:rPr>
                <w:b w:val="1"/>
                <w:sz w:val="20"/>
                <w:szCs w:val="20"/>
                <w:rtl w:val="0"/>
              </w:rPr>
              <w:t xml:space="preserve">Day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FREE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0"/>
                <w:szCs w:val="20"/>
              </w:rPr>
            </w:pPr>
            <w:r w:rsidDel="00000000" w:rsidR="00000000" w:rsidRPr="00000000">
              <w:rPr>
                <w:b w:val="1"/>
                <w:sz w:val="20"/>
                <w:szCs w:val="20"/>
                <w:rtl w:val="0"/>
              </w:rPr>
              <w:t xml:space="preserve">Day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hyperlink r:id="rId23">
              <w:r w:rsidDel="00000000" w:rsidR="00000000" w:rsidRPr="00000000">
                <w:rPr>
                  <w:color w:val="1155cc"/>
                  <w:sz w:val="20"/>
                  <w:szCs w:val="20"/>
                  <w:u w:val="single"/>
                  <w:rtl w:val="0"/>
                </w:rPr>
                <w:t xml:space="preserve">Identifying Fingerspelled Words in an ASL video </w:t>
              </w:r>
            </w:hyperlink>
            <w:r w:rsidDel="00000000" w:rsidR="00000000" w:rsidRPr="00000000">
              <w:rPr>
                <w:sz w:val="20"/>
                <w:szCs w:val="20"/>
                <w:rtl w:val="0"/>
              </w:rPr>
              <w:t xml:space="preserve">(10 mins)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hyperlink r:id="rId24">
              <w:r w:rsidDel="00000000" w:rsidR="00000000" w:rsidRPr="00000000">
                <w:rPr>
                  <w:color w:val="1155cc"/>
                  <w:sz w:val="20"/>
                  <w:szCs w:val="20"/>
                  <w:u w:val="single"/>
                  <w:rtl w:val="0"/>
                </w:rPr>
                <w:t xml:space="preserve">Do TAP (focused on your composure)</w:t>
              </w:r>
            </w:hyperlink>
            <w:r w:rsidDel="00000000" w:rsidR="00000000" w:rsidRPr="00000000">
              <w:rPr>
                <w:sz w:val="20"/>
                <w:szCs w:val="20"/>
                <w:rtl w:val="0"/>
              </w:rPr>
              <w:t xml:space="preserve"> (15 mins) (SC)</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0"/>
                <w:szCs w:val="20"/>
              </w:rPr>
            </w:pPr>
            <w:r w:rsidDel="00000000" w:rsidR="00000000" w:rsidRPr="00000000">
              <w:rPr>
                <w:b w:val="1"/>
                <w:sz w:val="20"/>
                <w:szCs w:val="20"/>
                <w:rtl w:val="0"/>
              </w:rPr>
              <w:t xml:space="preserve">Day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0"/>
                <w:szCs w:val="20"/>
              </w:rPr>
            </w:pPr>
            <w:r w:rsidDel="00000000" w:rsidR="00000000" w:rsidRPr="00000000">
              <w:rPr>
                <w:b w:val="1"/>
                <w:sz w:val="20"/>
                <w:szCs w:val="20"/>
                <w:rtl w:val="0"/>
              </w:rPr>
              <w:t xml:space="preserve">Day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Meet with Mentor/Coach/Peer (45 mins)</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0"/>
                <w:szCs w:val="20"/>
              </w:rPr>
            </w:pPr>
            <w:r w:rsidDel="00000000" w:rsidR="00000000" w:rsidRPr="00000000">
              <w:rPr>
                <w:b w:val="1"/>
                <w:sz w:val="20"/>
                <w:szCs w:val="20"/>
                <w:rtl w:val="0"/>
              </w:rPr>
              <w:t xml:space="preserve">Day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hyperlink r:id="rId25">
              <w:r w:rsidDel="00000000" w:rsidR="00000000" w:rsidRPr="00000000">
                <w:rPr>
                  <w:color w:val="1155cc"/>
                  <w:sz w:val="20"/>
                  <w:szCs w:val="20"/>
                  <w:u w:val="single"/>
                  <w:rtl w:val="0"/>
                </w:rPr>
                <w:t xml:space="preserve">Know Your Bike Parts (Steps 7-8)</w:t>
              </w:r>
            </w:hyperlink>
            <w:r w:rsidDel="00000000" w:rsidR="00000000" w:rsidRPr="00000000">
              <w:rPr>
                <w:sz w:val="20"/>
                <w:szCs w:val="20"/>
                <w:rtl w:val="0"/>
              </w:rPr>
              <w:t xml:space="preserve"> (KL) (25-35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0"/>
                <w:szCs w:val="20"/>
              </w:rPr>
            </w:pPr>
            <w:r w:rsidDel="00000000" w:rsidR="00000000" w:rsidRPr="00000000">
              <w:rPr>
                <w:b w:val="1"/>
                <w:sz w:val="20"/>
                <w:szCs w:val="20"/>
                <w:rtl w:val="0"/>
              </w:rPr>
              <w:t xml:space="preserve">Day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hyperlink r:id="rId26">
              <w:r w:rsidDel="00000000" w:rsidR="00000000" w:rsidRPr="00000000">
                <w:rPr>
                  <w:color w:val="1155cc"/>
                  <w:sz w:val="20"/>
                  <w:szCs w:val="20"/>
                  <w:u w:val="single"/>
                  <w:rtl w:val="0"/>
                </w:rPr>
                <w:t xml:space="preserve">Practicing Classifiers with Batman (Part 2)</w:t>
              </w:r>
            </w:hyperlink>
            <w:r w:rsidDel="00000000" w:rsidR="00000000" w:rsidRPr="00000000">
              <w:rPr>
                <w:sz w:val="20"/>
                <w:szCs w:val="20"/>
                <w:rtl w:val="0"/>
              </w:rPr>
              <w:t xml:space="preserve"> 20 mins (KR) &amp; </w:t>
            </w:r>
            <w:hyperlink r:id="rId27">
              <w:r w:rsidDel="00000000" w:rsidR="00000000" w:rsidRPr="00000000">
                <w:rPr>
                  <w:color w:val="1155cc"/>
                  <w:sz w:val="20"/>
                  <w:szCs w:val="20"/>
                  <w:u w:val="single"/>
                  <w:rtl w:val="0"/>
                </w:rPr>
                <w:t xml:space="preserve">Mindful Breathing Practice</w:t>
              </w:r>
            </w:hyperlink>
            <w:r w:rsidDel="00000000" w:rsidR="00000000" w:rsidRPr="00000000">
              <w:rPr>
                <w:sz w:val="20"/>
                <w:szCs w:val="20"/>
                <w:rtl w:val="0"/>
              </w:rPr>
              <w:t xml:space="preserve"> (5 mins) (SC)</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0"/>
                <w:szCs w:val="20"/>
              </w:rPr>
            </w:pPr>
            <w:r w:rsidDel="00000000" w:rsidR="00000000" w:rsidRPr="00000000">
              <w:rPr>
                <w:b w:val="1"/>
                <w:sz w:val="20"/>
                <w:szCs w:val="20"/>
                <w:rtl w:val="0"/>
              </w:rPr>
              <w:t xml:space="preserve">Day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0"/>
                <w:szCs w:val="20"/>
              </w:rPr>
            </w:pPr>
            <w:r w:rsidDel="00000000" w:rsidR="00000000" w:rsidRPr="00000000">
              <w:rPr>
                <w:b w:val="1"/>
                <w:sz w:val="20"/>
                <w:szCs w:val="20"/>
                <w:rtl w:val="0"/>
              </w:rPr>
              <w:t xml:space="preserve">Day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Re-Interpret ASL text </w:t>
            </w:r>
            <w:hyperlink r:id="rId28">
              <w:r w:rsidDel="00000000" w:rsidR="00000000" w:rsidRPr="00000000">
                <w:rPr>
                  <w:color w:val="1155cc"/>
                  <w:sz w:val="20"/>
                  <w:szCs w:val="20"/>
                  <w:u w:val="single"/>
                  <w:rtl w:val="0"/>
                </w:rPr>
                <w:t xml:space="preserve">Importance of Breast Cancer Screening</w:t>
              </w:r>
            </w:hyperlink>
            <w:r w:rsidDel="00000000" w:rsidR="00000000" w:rsidRPr="00000000">
              <w:rPr>
                <w:sz w:val="20"/>
                <w:szCs w:val="20"/>
                <w:rtl w:val="0"/>
              </w:rPr>
              <w:t xml:space="preserve"> &amp; Stimulated Recall (20 mins)</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0"/>
                <w:szCs w:val="20"/>
              </w:rPr>
            </w:pPr>
            <w:r w:rsidDel="00000000" w:rsidR="00000000" w:rsidRPr="00000000">
              <w:rPr>
                <w:b w:val="1"/>
                <w:sz w:val="20"/>
                <w:szCs w:val="20"/>
                <w:rtl w:val="0"/>
              </w:rPr>
              <w:t xml:space="preserve">Day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Re-interpret  English Text</w:t>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w:t>
            </w:r>
            <w:hyperlink r:id="rId29">
              <w:r w:rsidDel="00000000" w:rsidR="00000000" w:rsidRPr="00000000">
                <w:rPr>
                  <w:color w:val="1155cc"/>
                  <w:sz w:val="20"/>
                  <w:szCs w:val="20"/>
                  <w:u w:val="single"/>
                  <w:rtl w:val="0"/>
                </w:rPr>
                <w:t xml:space="preserve">Want Scientifically literate Children?</w:t>
              </w:r>
            </w:hyperlink>
            <w:r w:rsidDel="00000000" w:rsidR="00000000" w:rsidRPr="00000000">
              <w:rPr>
                <w:sz w:val="20"/>
                <w:szCs w:val="20"/>
                <w:rtl w:val="0"/>
              </w:rPr>
              <w:t xml:space="preserve">”&amp; Stimulated Recall (20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Day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Reflection/Goal Setting (30 mins)</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30" w:type="default"/>
      <w:footerReference r:id="rId31" w:type="default"/>
      <w:pgSz w:h="15840" w:w="12240"/>
      <w:pgMar w:bottom="993.5999999999999" w:top="1440" w:left="720" w:right="446.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ind w:left="-180" w:firstLine="0"/>
      <w:jc w:val="center"/>
      <w:rPr>
        <w:sz w:val="18"/>
        <w:szCs w:val="18"/>
      </w:rPr>
    </w:pPr>
    <w:r w:rsidDel="00000000" w:rsidR="00000000" w:rsidRPr="00000000">
      <w:rPr>
        <w:i w:val="1"/>
        <w:sz w:val="18"/>
        <w:szCs w:val="18"/>
        <w:rtl w:val="0"/>
      </w:rPr>
      <w:t xml:space="preserve">Framework inspired by “</w:t>
    </w:r>
    <w:hyperlink r:id="rId1">
      <w:r w:rsidDel="00000000" w:rsidR="00000000" w:rsidRPr="00000000">
        <w:rPr>
          <w:i w:val="1"/>
          <w:color w:val="1155cc"/>
          <w:sz w:val="18"/>
          <w:szCs w:val="18"/>
          <w:u w:val="single"/>
          <w:rtl w:val="0"/>
        </w:rPr>
        <w:t xml:space="preserve">Another Mother Runner</w:t>
      </w:r>
    </w:hyperlink>
    <w:r w:rsidDel="00000000" w:rsidR="00000000" w:rsidRPr="00000000">
      <w:rPr>
        <w:sz w:val="18"/>
        <w:szCs w:val="18"/>
        <w:rtl w:val="0"/>
      </w:rPr>
      <w:t xml:space="preserve">”</w:t>
      <w:br w:type="textWrapping"/>
      <w:t xml:space="preserve">Knowledge Rich &amp; Knowledge Lean framework from Dr. Marty Taylor’s </w:t>
      <w:br w:type="textWrapping"/>
    </w:r>
    <w:hyperlink r:id="rId2">
      <w:r w:rsidDel="00000000" w:rsidR="00000000" w:rsidRPr="00000000">
        <w:rPr>
          <w:color w:val="1155cc"/>
          <w:sz w:val="18"/>
          <w:szCs w:val="18"/>
          <w:u w:val="single"/>
          <w:rtl w:val="0"/>
        </w:rPr>
        <w:t xml:space="preserve">Interpretation Skills: English to American Sign Language </w:t>
      </w:r>
    </w:hyperlink>
    <w:r w:rsidDel="00000000" w:rsidR="00000000" w:rsidRPr="00000000">
      <w:rPr>
        <w:sz w:val="18"/>
        <w:szCs w:val="18"/>
        <w:rtl w:val="0"/>
      </w:rPr>
      <w:t xml:space="preserve"> &amp; </w:t>
    </w:r>
    <w:hyperlink r:id="rId3">
      <w:r w:rsidDel="00000000" w:rsidR="00000000" w:rsidRPr="00000000">
        <w:rPr>
          <w:color w:val="1155cc"/>
          <w:sz w:val="18"/>
          <w:szCs w:val="18"/>
          <w:u w:val="single"/>
          <w:rtl w:val="0"/>
        </w:rPr>
        <w:t xml:space="preserve">Interpretation Skills: American Sign Language to English</w:t>
      </w:r>
    </w:hyperlink>
    <w:r w:rsidDel="00000000" w:rsidR="00000000" w:rsidRPr="00000000">
      <w:rPr>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i w:val="1"/>
        <w:sz w:val="32"/>
        <w:szCs w:val="32"/>
      </w:rPr>
    </w:pPr>
    <w:r w:rsidDel="00000000" w:rsidR="00000000" w:rsidRPr="00000000">
      <w:rPr>
        <w:i w:val="1"/>
        <w:rtl w:val="0"/>
      </w:rPr>
      <w:t xml:space="preserve">BETA</w:t>
      <w:br w:type="textWrapping"/>
    </w:r>
    <w:r w:rsidDel="00000000" w:rsidR="00000000" w:rsidRPr="00000000">
      <w:rPr>
        <w:i w:val="1"/>
        <w:sz w:val="32"/>
        <w:szCs w:val="32"/>
        <w:rtl w:val="0"/>
      </w:rPr>
      <w:t xml:space="preserve">GTC Individual Development Plan - Sample Plan on</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-57149</wp:posOffset>
          </wp:positionV>
          <wp:extent cx="991603" cy="6143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91603" cy="614363"/>
                  </a:xfrm>
                  <a:prstGeom prst="rect"/>
                  <a:ln/>
                </pic:spPr>
              </pic:pic>
            </a:graphicData>
          </a:graphic>
        </wp:anchor>
      </w:drawing>
    </w:r>
  </w:p>
  <w:p w:rsidR="00000000" w:rsidDel="00000000" w:rsidP="00000000" w:rsidRDefault="00000000" w:rsidRPr="00000000" w14:paraId="0000005F">
    <w:pPr>
      <w:jc w:val="center"/>
      <w:rPr>
        <w:i w:val="1"/>
        <w:sz w:val="32"/>
        <w:szCs w:val="32"/>
      </w:rPr>
    </w:pPr>
    <w:r w:rsidDel="00000000" w:rsidR="00000000" w:rsidRPr="00000000">
      <w:rPr>
        <w:i w:val="1"/>
        <w:sz w:val="32"/>
        <w:szCs w:val="32"/>
        <w:rtl w:val="0"/>
      </w:rPr>
      <w:t xml:space="preserve">Classifiers &amp; Fingerspelled Word </w:t>
    </w:r>
    <w:r w:rsidDel="00000000" w:rsidR="00000000" w:rsidRPr="00000000">
      <w:rPr>
        <w:i w:val="1"/>
        <w:sz w:val="32"/>
        <w:szCs w:val="32"/>
        <w:rtl w:val="0"/>
      </w:rPr>
      <w:t xml:space="preserve">Recognition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rad2cert.org/mini-meditation-from-headspace/" TargetMode="External"/><Relationship Id="rId22" Type="http://schemas.openxmlformats.org/officeDocument/2006/relationships/hyperlink" Target="https://grad2cert.org/fs-recognition-practice-know-your-bike-parts/" TargetMode="External"/><Relationship Id="rId21" Type="http://schemas.openxmlformats.org/officeDocument/2006/relationships/hyperlink" Target="https://grad2cert.org/practicing-constructed-action-through-construction-tips/" TargetMode="External"/><Relationship Id="rId24" Type="http://schemas.openxmlformats.org/officeDocument/2006/relationships/hyperlink" Target="https://grad2cert.org/think-aloud-protocols-make-your-thinking-visible/" TargetMode="External"/><Relationship Id="rId23" Type="http://schemas.openxmlformats.org/officeDocument/2006/relationships/hyperlink" Target="https://grad2cert.org/identifying-fingerspelling-in-the-nad-responds-to-charlottesvil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2cert.org/texts-for-baseline-interpretations/" TargetMode="External"/><Relationship Id="rId26" Type="http://schemas.openxmlformats.org/officeDocument/2006/relationships/hyperlink" Target="https://grad2cert.org/batman-competencies-with-classifiers-space-part-2/" TargetMode="External"/><Relationship Id="rId25" Type="http://schemas.openxmlformats.org/officeDocument/2006/relationships/hyperlink" Target="https://grad2cert.org/fs-recognition-practice-know-your-bike-parts/" TargetMode="External"/><Relationship Id="rId28" Type="http://schemas.openxmlformats.org/officeDocument/2006/relationships/hyperlink" Target="https://youtu.be/EDuVNvNumtE" TargetMode="External"/><Relationship Id="rId27" Type="http://schemas.openxmlformats.org/officeDocument/2006/relationships/hyperlink" Target="https://grad2cert.org/mini-meditation-from-headspace/"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youtu.be/AIEJjpVlZu0" TargetMode="External"/><Relationship Id="rId7" Type="http://schemas.openxmlformats.org/officeDocument/2006/relationships/hyperlink" Target="https://grad2cert.org/effective-learning-and-practice-course/" TargetMode="External"/><Relationship Id="rId8" Type="http://schemas.openxmlformats.org/officeDocument/2006/relationships/hyperlink" Target="https://grad2cert.org/texts-for-baseline-interpretations/"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grad2cert.org/mini-meditation-from-headspace/" TargetMode="External"/><Relationship Id="rId10" Type="http://schemas.openxmlformats.org/officeDocument/2006/relationships/hyperlink" Target="https://grad2cert.org/batman-competencies-with-classifiers-space-part-1/" TargetMode="External"/><Relationship Id="rId13" Type="http://schemas.openxmlformats.org/officeDocument/2006/relationships/hyperlink" Target="https://grad2cert.org/simultaneous-interpreting-congress-avenue-bridge-english-to-asl/" TargetMode="External"/><Relationship Id="rId12" Type="http://schemas.openxmlformats.org/officeDocument/2006/relationships/hyperlink" Target="https://grad2cert.org/fingerspelling-capitalizing-on-the-collectivist-culture-of-deaf-community/" TargetMode="External"/><Relationship Id="rId15" Type="http://schemas.openxmlformats.org/officeDocument/2006/relationships/hyperlink" Target="https://grad2cert.org/mindfulness-activities/" TargetMode="External"/><Relationship Id="rId14" Type="http://schemas.openxmlformats.org/officeDocument/2006/relationships/hyperlink" Target="https://grad2cert.org/learning-about-fingerspelling-meet-roberta-cordano-2/" TargetMode="External"/><Relationship Id="rId17" Type="http://schemas.openxmlformats.org/officeDocument/2006/relationships/hyperlink" Target="https://grad2cert.org/depiction-neil-degrasse-tyson-simultaneous/" TargetMode="External"/><Relationship Id="rId16" Type="http://schemas.openxmlformats.org/officeDocument/2006/relationships/hyperlink" Target="https://grad2cert.org/fs-recognition-practice-know-your-bike-parts/" TargetMode="External"/><Relationship Id="rId19" Type="http://schemas.openxmlformats.org/officeDocument/2006/relationships/hyperlink" Target="https://grad2cert.org/mini-meditation-from-headspace/" TargetMode="External"/><Relationship Id="rId18" Type="http://schemas.openxmlformats.org/officeDocument/2006/relationships/hyperlink" Target="https://grad2cert.org/simultaneous-interpreting-congress-avenue-bridge-english-to-as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nothermotherrunner.com/" TargetMode="External"/><Relationship Id="rId2" Type="http://schemas.openxmlformats.org/officeDocument/2006/relationships/hyperlink" Target="https://www.aslinterpreting.com/interpretation-skills-english-to-american-sign-language/" TargetMode="External"/><Relationship Id="rId3" Type="http://schemas.openxmlformats.org/officeDocument/2006/relationships/hyperlink" Target="https://www.aslinterpreting.com/interpretation-skiils-american-sign-language-to-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